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2F" w:rsidRPr="00FF75E7" w:rsidRDefault="000C4403" w:rsidP="000C440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FF75E7">
        <w:rPr>
          <w:rFonts w:ascii="Times New Roman" w:hAnsi="Times New Roman" w:cs="Times New Roman"/>
          <w:b/>
          <w:sz w:val="36"/>
          <w:szCs w:val="32"/>
        </w:rPr>
        <w:t>Домашняя контрольная работа по теме «Сфера. Шар»</w:t>
      </w:r>
    </w:p>
    <w:p w:rsidR="000C4403" w:rsidRPr="00FF75E7" w:rsidRDefault="000C4403" w:rsidP="000C440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FF75E7">
        <w:rPr>
          <w:rFonts w:ascii="Times New Roman" w:hAnsi="Times New Roman" w:cs="Times New Roman"/>
          <w:b/>
          <w:sz w:val="36"/>
          <w:szCs w:val="32"/>
        </w:rPr>
        <w:t>11 класс</w:t>
      </w:r>
    </w:p>
    <w:p w:rsidR="000C4403" w:rsidRPr="00FF75E7" w:rsidRDefault="000C4403" w:rsidP="000C440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2"/>
        </w:rPr>
      </w:pPr>
      <w:r w:rsidRPr="00FF75E7">
        <w:rPr>
          <w:rFonts w:ascii="Times New Roman" w:hAnsi="Times New Roman" w:cs="Times New Roman"/>
          <w:b/>
          <w:sz w:val="36"/>
          <w:szCs w:val="32"/>
        </w:rPr>
        <w:t>(повышенный уровень)</w:t>
      </w:r>
    </w:p>
    <w:p w:rsidR="000C4403" w:rsidRPr="00FF75E7" w:rsidRDefault="000C4403" w:rsidP="000C44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2"/>
        </w:rPr>
      </w:pPr>
      <w:r w:rsidRPr="00FF75E7">
        <w:rPr>
          <w:rFonts w:ascii="Times New Roman" w:hAnsi="Times New Roman" w:cs="Times New Roman"/>
          <w:sz w:val="36"/>
          <w:szCs w:val="32"/>
        </w:rPr>
        <w:t xml:space="preserve">Найдите площадь сферы, радиус которой равен </w:t>
      </w:r>
      <m:oMath>
        <m:r>
          <w:rPr>
            <w:rFonts w:ascii="Cambria Math" w:hAnsi="Cambria Math" w:cs="Times New Roman"/>
            <w:sz w:val="36"/>
            <w:szCs w:val="32"/>
          </w:rPr>
          <m:t>2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36"/>
                <w:szCs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6"/>
                <w:szCs w:val="32"/>
              </w:rPr>
              <m:t>5</m:t>
            </m:r>
          </m:e>
        </m:rad>
      </m:oMath>
      <w:r w:rsidR="00FF75E7">
        <w:rPr>
          <w:rFonts w:ascii="Times New Roman" w:eastAsiaTheme="minorEastAsia" w:hAnsi="Times New Roman" w:cs="Times New Roman"/>
          <w:sz w:val="36"/>
          <w:szCs w:val="32"/>
        </w:rPr>
        <w:t xml:space="preserve"> см:</w:t>
      </w:r>
      <w:r w:rsidR="00FF75E7">
        <w:rPr>
          <w:rFonts w:ascii="Times New Roman" w:eastAsiaTheme="minorEastAsia" w:hAnsi="Times New Roman" w:cs="Times New Roman"/>
          <w:sz w:val="36"/>
          <w:szCs w:val="32"/>
        </w:rPr>
        <w:tab/>
      </w:r>
      <w:r w:rsidRPr="00FF75E7">
        <w:rPr>
          <w:rFonts w:ascii="Times New Roman" w:eastAsiaTheme="minorEastAsia" w:hAnsi="Times New Roman" w:cs="Times New Roman"/>
          <w:sz w:val="36"/>
          <w:szCs w:val="32"/>
        </w:rPr>
        <w:t xml:space="preserve">    а) </w:t>
      </w:r>
      <m:oMath>
        <m:r>
          <w:rPr>
            <w:rFonts w:ascii="Cambria Math" w:eastAsiaTheme="minorEastAsia" w:hAnsi="Cambria Math" w:cs="Times New Roman"/>
            <w:sz w:val="36"/>
            <w:szCs w:val="32"/>
          </w:rPr>
          <m:t xml:space="preserve">60π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6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6"/>
                <w:szCs w:val="32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36"/>
                <w:szCs w:val="32"/>
              </w:rPr>
              <m:t>2</m:t>
            </m:r>
          </m:sup>
        </m:sSup>
      </m:oMath>
      <w:r w:rsidRPr="00FF75E7">
        <w:rPr>
          <w:rFonts w:ascii="Times New Roman" w:eastAsiaTheme="minorEastAsia" w:hAnsi="Times New Roman" w:cs="Times New Roman"/>
          <w:sz w:val="36"/>
          <w:szCs w:val="32"/>
        </w:rPr>
        <w:t xml:space="preserve">; б) </w:t>
      </w:r>
      <m:oMath>
        <m:r>
          <w:rPr>
            <w:rFonts w:ascii="Cambria Math" w:eastAsiaTheme="minorEastAsia" w:hAnsi="Cambria Math" w:cs="Times New Roman"/>
            <w:sz w:val="36"/>
            <w:szCs w:val="32"/>
          </w:rPr>
          <m:t xml:space="preserve">120π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6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6"/>
                <w:szCs w:val="32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36"/>
                <w:szCs w:val="32"/>
              </w:rPr>
              <m:t>2</m:t>
            </m:r>
          </m:sup>
        </m:sSup>
      </m:oMath>
      <w:r w:rsidRPr="00FF75E7">
        <w:rPr>
          <w:rFonts w:ascii="Times New Roman" w:eastAsiaTheme="minorEastAsia" w:hAnsi="Times New Roman" w:cs="Times New Roman"/>
          <w:sz w:val="36"/>
          <w:szCs w:val="32"/>
        </w:rPr>
        <w:t xml:space="preserve">; в) </w:t>
      </w:r>
      <m:oMath>
        <m:r>
          <w:rPr>
            <w:rFonts w:ascii="Cambria Math" w:eastAsiaTheme="minorEastAsia" w:hAnsi="Cambria Math" w:cs="Times New Roman"/>
            <w:sz w:val="36"/>
            <w:szCs w:val="32"/>
          </w:rPr>
          <m:t xml:space="preserve">80π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6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6"/>
                <w:szCs w:val="32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36"/>
                <w:szCs w:val="32"/>
              </w:rPr>
              <m:t>2</m:t>
            </m:r>
          </m:sup>
        </m:sSup>
      </m:oMath>
      <w:r w:rsidRPr="00FF75E7">
        <w:rPr>
          <w:rFonts w:ascii="Times New Roman" w:eastAsiaTheme="minorEastAsia" w:hAnsi="Times New Roman" w:cs="Times New Roman"/>
          <w:sz w:val="36"/>
          <w:szCs w:val="32"/>
        </w:rPr>
        <w:t xml:space="preserve">; г) </w:t>
      </w:r>
      <m:oMath>
        <m:r>
          <w:rPr>
            <w:rFonts w:ascii="Cambria Math" w:eastAsiaTheme="minorEastAsia" w:hAnsi="Cambria Math" w:cs="Times New Roman"/>
            <w:sz w:val="36"/>
            <w:szCs w:val="32"/>
          </w:rPr>
          <m:t xml:space="preserve">40π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6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6"/>
                <w:szCs w:val="32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36"/>
                <w:szCs w:val="32"/>
              </w:rPr>
              <m:t>2</m:t>
            </m:r>
          </m:sup>
        </m:sSup>
      </m:oMath>
      <w:r w:rsidRPr="00FF75E7">
        <w:rPr>
          <w:rFonts w:ascii="Times New Roman" w:eastAsiaTheme="minorEastAsia" w:hAnsi="Times New Roman" w:cs="Times New Roman"/>
          <w:sz w:val="36"/>
          <w:szCs w:val="32"/>
        </w:rPr>
        <w:t>.</w:t>
      </w:r>
    </w:p>
    <w:p w:rsidR="000C4403" w:rsidRPr="00FF75E7" w:rsidRDefault="000C4403" w:rsidP="000C44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2"/>
        </w:rPr>
      </w:pPr>
      <w:r w:rsidRPr="00FF75E7">
        <w:rPr>
          <w:rFonts w:ascii="Times New Roman" w:hAnsi="Times New Roman" w:cs="Times New Roman"/>
          <w:sz w:val="36"/>
          <w:szCs w:val="32"/>
        </w:rPr>
        <w:t>Большой круг шара является основанием конуса. Вершина конуса совпадает с концом диаметра шара, перпендикулярного плоскости сечения. Вычислите объем конуса, если длина его высоты равна 12 см.</w:t>
      </w:r>
    </w:p>
    <w:p w:rsidR="000C4403" w:rsidRPr="00FF75E7" w:rsidRDefault="000C4403" w:rsidP="000C44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2"/>
        </w:rPr>
      </w:pPr>
      <w:r w:rsidRPr="00FF75E7">
        <w:rPr>
          <w:rFonts w:ascii="Times New Roman" w:hAnsi="Times New Roman" w:cs="Times New Roman"/>
          <w:sz w:val="36"/>
        </w:rPr>
        <w:t xml:space="preserve">Прямоугольный треугольник </w:t>
      </w:r>
      <w:r w:rsidRPr="00FF75E7">
        <w:rPr>
          <w:rFonts w:ascii="Times New Roman" w:hAnsi="Times New Roman" w:cs="Times New Roman"/>
          <w:sz w:val="36"/>
          <w:lang w:val="en-US"/>
        </w:rPr>
        <w:t>ABC</w:t>
      </w:r>
      <w:r w:rsidRPr="00FF75E7">
        <w:rPr>
          <w:rFonts w:ascii="Times New Roman" w:hAnsi="Times New Roman" w:cs="Times New Roman"/>
          <w:sz w:val="36"/>
        </w:rPr>
        <w:t xml:space="preserve">, длины катетов </w:t>
      </w:r>
      <w:r w:rsidRPr="00FF75E7">
        <w:rPr>
          <w:rFonts w:ascii="Times New Roman" w:hAnsi="Times New Roman" w:cs="Times New Roman"/>
          <w:sz w:val="36"/>
          <w:lang w:val="en-US"/>
        </w:rPr>
        <w:t>AC</w:t>
      </w:r>
      <w:r w:rsidRPr="00FF75E7">
        <w:rPr>
          <w:rFonts w:ascii="Times New Roman" w:hAnsi="Times New Roman" w:cs="Times New Roman"/>
          <w:sz w:val="36"/>
        </w:rPr>
        <w:t xml:space="preserve"> и </w:t>
      </w:r>
      <w:r w:rsidRPr="00FF75E7">
        <w:rPr>
          <w:rFonts w:ascii="Times New Roman" w:hAnsi="Times New Roman" w:cs="Times New Roman"/>
          <w:sz w:val="36"/>
          <w:lang w:val="en-US"/>
        </w:rPr>
        <w:t>BC</w:t>
      </w:r>
      <w:r w:rsidRPr="00FF75E7">
        <w:rPr>
          <w:rFonts w:ascii="Times New Roman" w:hAnsi="Times New Roman" w:cs="Times New Roman"/>
          <w:sz w:val="36"/>
        </w:rPr>
        <w:t xml:space="preserve"> которого равны соответственно 6 см и 8 см, расположен внутри сферы так, что его вершины лежат на поверхности сферы. Вычислите расстояние от центра сферы до плоскости </w:t>
      </w:r>
      <w:r w:rsidRPr="00FF75E7">
        <w:rPr>
          <w:rFonts w:ascii="Times New Roman" w:hAnsi="Times New Roman" w:cs="Times New Roman"/>
          <w:sz w:val="36"/>
          <w:lang w:val="en-US"/>
        </w:rPr>
        <w:t>ABC</w:t>
      </w:r>
      <w:r w:rsidRPr="00FF75E7">
        <w:rPr>
          <w:rFonts w:ascii="Times New Roman" w:hAnsi="Times New Roman" w:cs="Times New Roman"/>
          <w:sz w:val="36"/>
        </w:rPr>
        <w:t>, если длина радиуса сферы равна 10 см.</w:t>
      </w:r>
    </w:p>
    <w:p w:rsidR="000C4403" w:rsidRPr="00FF75E7" w:rsidRDefault="00FF75E7" w:rsidP="000C44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2"/>
        </w:rPr>
      </w:pPr>
      <w:r w:rsidRPr="00FF75E7">
        <w:rPr>
          <w:rFonts w:ascii="Times New Roman" w:hAnsi="Times New Roman" w:cs="Times New Roman"/>
          <w:sz w:val="36"/>
          <w:szCs w:val="32"/>
        </w:rPr>
        <w:t>В шар радиуса 8,5 см вписана правильная четырехугольная призма, ее высота 15 см. Найдите объем призмы.</w:t>
      </w:r>
    </w:p>
    <w:p w:rsidR="000C4403" w:rsidRPr="00FF75E7" w:rsidRDefault="00FF75E7" w:rsidP="000C44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1pt;margin-top:159.95pt;width:187.95pt;height:140.95pt;z-index:251660288">
            <v:imagedata r:id="rId5" o:title="геометрия2"/>
          </v:shape>
        </w:pict>
      </w:r>
      <w:r w:rsidR="000C4403" w:rsidRPr="00FF75E7">
        <w:rPr>
          <w:rFonts w:ascii="Times New Roman" w:hAnsi="Times New Roman" w:cs="Times New Roman"/>
          <w:sz w:val="36"/>
          <w:szCs w:val="32"/>
        </w:rPr>
        <w:t xml:space="preserve">В шар с центром в точке </w:t>
      </w:r>
      <w:r w:rsidR="000C4403" w:rsidRPr="00FF75E7">
        <w:rPr>
          <w:rFonts w:ascii="Times New Roman" w:hAnsi="Times New Roman" w:cs="Times New Roman"/>
          <w:sz w:val="36"/>
          <w:szCs w:val="32"/>
          <w:lang w:val="en-US"/>
        </w:rPr>
        <w:t>O</w:t>
      </w:r>
      <w:r w:rsidR="000C4403" w:rsidRPr="00FF75E7">
        <w:rPr>
          <w:rFonts w:ascii="Times New Roman" w:hAnsi="Times New Roman" w:cs="Times New Roman"/>
          <w:sz w:val="36"/>
          <w:szCs w:val="32"/>
        </w:rPr>
        <w:t xml:space="preserve"> вписана правильная треугольная пирамида </w:t>
      </w:r>
      <w:r w:rsidR="000C4403" w:rsidRPr="00FF75E7">
        <w:rPr>
          <w:rFonts w:ascii="Times New Roman" w:hAnsi="Times New Roman" w:cs="Times New Roman"/>
          <w:sz w:val="36"/>
          <w:szCs w:val="32"/>
          <w:lang w:val="en-US"/>
        </w:rPr>
        <w:t>SABC</w:t>
      </w:r>
      <w:r w:rsidR="000C4403" w:rsidRPr="00FF75E7">
        <w:rPr>
          <w:rFonts w:ascii="Times New Roman" w:hAnsi="Times New Roman" w:cs="Times New Roman"/>
          <w:sz w:val="36"/>
          <w:szCs w:val="32"/>
        </w:rPr>
        <w:t xml:space="preserve">, длина ребра основания которой равна 3 см. Вычислите расстояние от центра шара до бокового ребра пирамиды, если объем шара равен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2"/>
              </w:rPr>
              <m:t>32</m:t>
            </m:r>
          </m:num>
          <m:den>
            <m:r>
              <w:rPr>
                <w:rFonts w:ascii="Cambria Math" w:hAnsi="Cambria Math" w:cs="Times New Roman"/>
                <w:sz w:val="36"/>
                <w:szCs w:val="32"/>
              </w:rPr>
              <m:t>3</m:t>
            </m:r>
          </m:den>
        </m:f>
        <m:r>
          <w:rPr>
            <w:rFonts w:ascii="Cambria Math" w:hAnsi="Cambria Math" w:cs="Times New Roman"/>
            <w:sz w:val="36"/>
            <w:szCs w:val="32"/>
          </w:rPr>
          <m:t>π</m:t>
        </m:r>
      </m:oMath>
      <w:r w:rsidR="000C4403" w:rsidRPr="00FF75E7">
        <w:rPr>
          <w:rFonts w:ascii="Times New Roman" w:eastAsiaTheme="minorEastAsia" w:hAnsi="Times New Roman" w:cs="Times New Roman"/>
          <w:sz w:val="36"/>
          <w:szCs w:val="32"/>
        </w:rPr>
        <w:t xml:space="preserve"> см</w:t>
      </w:r>
      <w:r w:rsidR="000C4403" w:rsidRPr="00FF75E7">
        <w:rPr>
          <w:rFonts w:ascii="Times New Roman" w:eastAsiaTheme="minorEastAsia" w:hAnsi="Times New Roman" w:cs="Times New Roman"/>
          <w:sz w:val="36"/>
          <w:szCs w:val="32"/>
          <w:vertAlign w:val="superscript"/>
        </w:rPr>
        <w:t>3</w:t>
      </w:r>
      <w:r w:rsidR="000C4403" w:rsidRPr="00FF75E7">
        <w:rPr>
          <w:rFonts w:ascii="Times New Roman" w:eastAsiaTheme="minorEastAsia" w:hAnsi="Times New Roman" w:cs="Times New Roman"/>
          <w:sz w:val="36"/>
          <w:szCs w:val="32"/>
        </w:rPr>
        <w:t>, а центр его расположен внутри пирамиды.</w:t>
      </w:r>
    </w:p>
    <w:sectPr w:rsidR="000C4403" w:rsidRPr="00FF75E7" w:rsidSect="000C44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0379"/>
    <w:multiLevelType w:val="hybridMultilevel"/>
    <w:tmpl w:val="02EEA8F4"/>
    <w:lvl w:ilvl="0" w:tplc="31ECB5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4403"/>
    <w:rsid w:val="000C4403"/>
    <w:rsid w:val="00574D3B"/>
    <w:rsid w:val="00AE743F"/>
    <w:rsid w:val="00B0152F"/>
    <w:rsid w:val="00FF7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40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C440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C4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4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2023-04-17T21:19:00Z</dcterms:created>
  <dcterms:modified xsi:type="dcterms:W3CDTF">2023-04-18T20:49:00Z</dcterms:modified>
</cp:coreProperties>
</file>